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198" w:firstLineChars="55"/>
        <w:jc w:val="center"/>
        <w:textAlignment w:val="auto"/>
        <w:rPr>
          <w:rFonts w:hint="default" w:ascii="仿宋_GB2312" w:hAnsi="仿宋_GB2312" w:eastAsia="方正小标宋简体" w:cs="仿宋_GB2312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  <w:t>湖州师范学院</w:t>
      </w: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</w:rPr>
        <w:t>2021年基础教育教学改革项目</w:t>
      </w: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  <w:t>立项回执</w:t>
      </w:r>
    </w:p>
    <w:tbl>
      <w:tblPr>
        <w:tblStyle w:val="2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3212"/>
        <w:gridCol w:w="1675"/>
        <w:gridCol w:w="140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9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3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（手机）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9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8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资助金额</w:t>
            </w:r>
          </w:p>
        </w:tc>
        <w:tc>
          <w:tcPr>
            <w:tcW w:w="79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重点项目（资助1万元）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一般项目（资助0.5万元）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94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我接受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湖州师范学院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基础教育教学改革项目经费资助，遵守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湖州师范学院关于科研项目经费使用等相关政策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的规定，提供真实课题信息，认真开展课题研究工作，依法合规使用课题经费，及时报告经费使用重大变动情况。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" w:after="20" w:line="240" w:lineRule="auto"/>
              <w:ind w:firstLine="42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课题负责人（签章）：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after="20" w:line="240" w:lineRule="auto"/>
              <w:ind w:firstLine="672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7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项目负责人所在单位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52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24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联系电话（必填）：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湖州师范学院教务处意见：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52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24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联系电话（必填）：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4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湖州师范学院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72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16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1．本回执电子版下载后，请用电脑填写，A4纸打印。</w:t>
      </w:r>
    </w:p>
    <w:p>
      <w:r>
        <w:rPr>
          <w:rFonts w:hint="eastAsia" w:ascii="仿宋_GB2312" w:hAnsi="仿宋_GB2312" w:eastAsia="仿宋_GB2312" w:cs="仿宋_GB2312"/>
          <w:sz w:val="24"/>
          <w:szCs w:val="24"/>
        </w:rPr>
        <w:t>2．本回执需同时提交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WORD 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盖章扫描 PDF 版</w:t>
      </w:r>
      <w:bookmarkStart w:id="0" w:name="_GoBack"/>
      <w:bookmarkEnd w:id="0"/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2021-12-31T00:35:46Z</dcterms:created>
  <dc:creator>Administrator</dc:creator>
  <cp:lastModifiedBy>Administrator</cp:lastModifiedBy>
  <dcterms:modified xsi:type="dcterms:W3CDTF">2021-12-31T00:37:27Z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